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F7CC" w14:textId="7247CAC6" w:rsidR="00316E07" w:rsidRPr="00BC551A" w:rsidRDefault="00316E07" w:rsidP="00316E07">
      <w:pPr>
        <w:jc w:val="center"/>
        <w:rPr>
          <w:rFonts w:ascii="Times New Roman" w:hAnsi="Times New Roman" w:cs="Times New Roman"/>
          <w:b/>
          <w:bCs/>
          <w:u w:val="single"/>
        </w:rPr>
      </w:pPr>
      <w:r w:rsidRPr="00BC551A">
        <w:rPr>
          <w:rFonts w:ascii="Times New Roman" w:hAnsi="Times New Roman" w:cs="Times New Roman"/>
          <w:b/>
          <w:bCs/>
          <w:u w:val="single"/>
        </w:rPr>
        <w:t>Module 1</w:t>
      </w:r>
      <w:r w:rsidRPr="00BC551A">
        <w:rPr>
          <w:rFonts w:ascii="Times New Roman" w:hAnsi="Times New Roman" w:cs="Times New Roman"/>
          <w:b/>
          <w:bCs/>
          <w:u w:val="single"/>
        </w:rPr>
        <w:t>5</w:t>
      </w:r>
      <w:r w:rsidRPr="00BC551A">
        <w:rPr>
          <w:rFonts w:ascii="Times New Roman" w:hAnsi="Times New Roman" w:cs="Times New Roman"/>
          <w:b/>
          <w:bCs/>
          <w:u w:val="single"/>
        </w:rPr>
        <w:t xml:space="preserve"> Case Study</w:t>
      </w:r>
    </w:p>
    <w:p w14:paraId="0F40B9AB" w14:textId="668BCF6D" w:rsidR="00316E07" w:rsidRPr="00BC551A" w:rsidRDefault="00316E07" w:rsidP="00316E07">
      <w:pPr>
        <w:rPr>
          <w:rFonts w:ascii="Times New Roman" w:hAnsi="Times New Roman" w:cs="Times New Roman"/>
        </w:rPr>
      </w:pPr>
      <w:r w:rsidRPr="00BC551A">
        <w:rPr>
          <w:rFonts w:ascii="Times New Roman" w:hAnsi="Times New Roman" w:cs="Times New Roman"/>
        </w:rPr>
        <w:t xml:space="preserve">Lauren </w:t>
      </w:r>
      <w:r w:rsidR="005A1A8F" w:rsidRPr="00BC551A">
        <w:rPr>
          <w:rFonts w:ascii="Times New Roman" w:hAnsi="Times New Roman" w:cs="Times New Roman"/>
        </w:rPr>
        <w:t>Toups</w:t>
      </w:r>
      <w:r w:rsidRPr="00BC551A">
        <w:rPr>
          <w:rFonts w:ascii="Times New Roman" w:hAnsi="Times New Roman" w:cs="Times New Roman"/>
        </w:rPr>
        <w:t xml:space="preserve"> is a 9-month-old baby girl living with her parents and maternal grandmother in the small town of Iowa, Louisiana. Both of her parents are proud south Louisianans with 100% Cajun ancestry as far back as they can trace. Lauren’s grandmother was initially hesitant when her daughter started dating Lauren’s father, because she knew that they were distantly related, but when she talked to other family members and realized that the two were fourth cousins, she figured they were far enough apart in the family and grew to accept the relationship.</w:t>
      </w:r>
    </w:p>
    <w:p w14:paraId="441E62D7" w14:textId="01B027F4" w:rsidR="00316E07" w:rsidRPr="00BC551A" w:rsidRDefault="00316E07" w:rsidP="00316E07">
      <w:pPr>
        <w:rPr>
          <w:rFonts w:ascii="Times New Roman" w:hAnsi="Times New Roman" w:cs="Times New Roman"/>
        </w:rPr>
      </w:pPr>
      <w:r w:rsidRPr="00BC551A">
        <w:rPr>
          <w:rFonts w:ascii="Times New Roman" w:hAnsi="Times New Roman" w:cs="Times New Roman"/>
        </w:rPr>
        <w:t xml:space="preserve">When baby Lauren was around 6 months old, her mother </w:t>
      </w:r>
      <w:r w:rsidR="008B0DC7" w:rsidRPr="00BC551A">
        <w:rPr>
          <w:rFonts w:ascii="Times New Roman" w:hAnsi="Times New Roman" w:cs="Times New Roman"/>
        </w:rPr>
        <w:t xml:space="preserve">noticed that her development started to slow down a little, and </w:t>
      </w:r>
      <w:r w:rsidR="005A1A8F" w:rsidRPr="00BC551A">
        <w:rPr>
          <w:rFonts w:ascii="Times New Roman" w:hAnsi="Times New Roman" w:cs="Times New Roman"/>
        </w:rPr>
        <w:t xml:space="preserve">she even started to lose the milestones that she’d previously gained, like sitting up and rolling over. </w:t>
      </w:r>
      <w:r w:rsidR="008B0DC7" w:rsidRPr="00BC551A">
        <w:rPr>
          <w:rFonts w:ascii="Times New Roman" w:hAnsi="Times New Roman" w:cs="Times New Roman"/>
        </w:rPr>
        <w:t xml:space="preserve">She also noticed that Lauren </w:t>
      </w:r>
      <w:r w:rsidR="005A1A8F" w:rsidRPr="00BC551A">
        <w:rPr>
          <w:rFonts w:ascii="Times New Roman" w:hAnsi="Times New Roman" w:cs="Times New Roman"/>
        </w:rPr>
        <w:t>started</w:t>
      </w:r>
      <w:r w:rsidR="008B0DC7" w:rsidRPr="00BC551A">
        <w:rPr>
          <w:rFonts w:ascii="Times New Roman" w:hAnsi="Times New Roman" w:cs="Times New Roman"/>
        </w:rPr>
        <w:t xml:space="preserve"> to have trouble focusing her eyes</w:t>
      </w:r>
      <w:r w:rsidR="005A1A8F" w:rsidRPr="00BC551A">
        <w:rPr>
          <w:rFonts w:ascii="Times New Roman" w:hAnsi="Times New Roman" w:cs="Times New Roman"/>
        </w:rPr>
        <w:t>, so she took her to a pediatric ophthalmologist, who noticed that Lauren had unusual cherry-red spots on the retinas of both eyes.</w:t>
      </w:r>
    </w:p>
    <w:p w14:paraId="25EEC183" w14:textId="59276171" w:rsidR="00316E07" w:rsidRPr="00BC551A" w:rsidRDefault="005A1A8F" w:rsidP="00316E07">
      <w:pPr>
        <w:rPr>
          <w:rFonts w:ascii="Times New Roman" w:hAnsi="Times New Roman" w:cs="Times New Roman"/>
        </w:rPr>
      </w:pPr>
      <w:r w:rsidRPr="00BC551A">
        <w:rPr>
          <w:rFonts w:ascii="Times New Roman" w:hAnsi="Times New Roman" w:cs="Times New Roman"/>
        </w:rPr>
        <w:t xml:space="preserve">Around this time, Lauren’s grandmother started to think back </w:t>
      </w:r>
      <w:r w:rsidR="000D779F" w:rsidRPr="00BC551A">
        <w:rPr>
          <w:rFonts w:ascii="Times New Roman" w:hAnsi="Times New Roman" w:cs="Times New Roman"/>
        </w:rPr>
        <w:t xml:space="preserve">to </w:t>
      </w:r>
      <w:r w:rsidRPr="00BC551A">
        <w:rPr>
          <w:rFonts w:ascii="Times New Roman" w:hAnsi="Times New Roman" w:cs="Times New Roman"/>
        </w:rPr>
        <w:t>her childhood, and remembered older relatives talking about cousins who they called “lazy babies”, who stopped developing</w:t>
      </w:r>
      <w:r w:rsidR="000D779F" w:rsidRPr="00BC551A">
        <w:rPr>
          <w:rFonts w:ascii="Times New Roman" w:hAnsi="Times New Roman" w:cs="Times New Roman"/>
        </w:rPr>
        <w:t xml:space="preserve"> normally</w:t>
      </w:r>
      <w:r w:rsidRPr="00BC551A">
        <w:rPr>
          <w:rFonts w:ascii="Times New Roman" w:hAnsi="Times New Roman" w:cs="Times New Roman"/>
        </w:rPr>
        <w:t>, became limp over time, and eventually died. She became concerned, and encouraged Lauren’s parents to bring her to a genetics clinic in Lake Charles, the nearest big city.</w:t>
      </w:r>
    </w:p>
    <w:p w14:paraId="411F9E2D" w14:textId="77777777" w:rsidR="00316E07" w:rsidRPr="00BC551A" w:rsidRDefault="00316E07" w:rsidP="00316E07">
      <w:pPr>
        <w:shd w:val="clear" w:color="auto" w:fill="FFFFFF"/>
        <w:spacing w:before="180" w:after="180" w:line="240" w:lineRule="auto"/>
        <w:rPr>
          <w:rFonts w:ascii="Times New Roman" w:hAnsi="Times New Roman" w:cs="Times New Roman"/>
          <w:b/>
        </w:rPr>
      </w:pPr>
      <w:r w:rsidRPr="00BC551A">
        <w:rPr>
          <w:rFonts w:ascii="Times New Roman" w:hAnsi="Times New Roman" w:cs="Times New Roman"/>
          <w:b/>
        </w:rPr>
        <w:t>What is your best guess as to the patient’s diagnosis? Provide a strong rationale for your answer.</w:t>
      </w:r>
    </w:p>
    <w:p w14:paraId="3F74BCCA" w14:textId="77777777" w:rsidR="00316E07" w:rsidRPr="00BC551A" w:rsidRDefault="00316E07" w:rsidP="00316E07">
      <w:pPr>
        <w:shd w:val="clear" w:color="auto" w:fill="FFFFFF"/>
        <w:spacing w:before="180" w:after="180" w:line="240" w:lineRule="auto"/>
        <w:rPr>
          <w:rFonts w:ascii="Times New Roman" w:hAnsi="Times New Roman" w:cs="Times New Roman"/>
          <w:b/>
        </w:rPr>
      </w:pPr>
    </w:p>
    <w:p w14:paraId="38623139" w14:textId="3C7596F1" w:rsidR="00316E07" w:rsidRPr="00BC551A" w:rsidRDefault="00316E07" w:rsidP="00316E07">
      <w:pPr>
        <w:shd w:val="clear" w:color="auto" w:fill="FFFFFF"/>
        <w:spacing w:before="180" w:after="180" w:line="240" w:lineRule="auto"/>
        <w:rPr>
          <w:rFonts w:ascii="Times New Roman" w:hAnsi="Times New Roman" w:cs="Times New Roman"/>
          <w:b/>
        </w:rPr>
      </w:pPr>
      <w:r w:rsidRPr="00BC551A">
        <w:rPr>
          <w:rFonts w:ascii="Times New Roman" w:hAnsi="Times New Roman" w:cs="Times New Roman"/>
          <w:b/>
        </w:rPr>
        <w:t>What is the significance of the patient’s ancestry and place of residence to their diagnosis?</w:t>
      </w:r>
    </w:p>
    <w:p w14:paraId="31F7535B" w14:textId="77777777" w:rsidR="00316E07" w:rsidRPr="00BC551A" w:rsidRDefault="00316E07" w:rsidP="00316E07">
      <w:pPr>
        <w:shd w:val="clear" w:color="auto" w:fill="FFFFFF"/>
        <w:spacing w:before="180" w:after="180" w:line="240" w:lineRule="auto"/>
        <w:rPr>
          <w:rFonts w:ascii="Times New Roman" w:hAnsi="Times New Roman" w:cs="Times New Roman"/>
          <w:b/>
        </w:rPr>
      </w:pPr>
    </w:p>
    <w:p w14:paraId="71E7AF50" w14:textId="0C491B9A" w:rsidR="00316E07" w:rsidRPr="00BC551A" w:rsidRDefault="00316E07" w:rsidP="00316E07">
      <w:pPr>
        <w:shd w:val="clear" w:color="auto" w:fill="FFFFFF"/>
        <w:spacing w:before="180" w:after="180" w:line="240" w:lineRule="auto"/>
        <w:rPr>
          <w:rFonts w:ascii="Times New Roman" w:hAnsi="Times New Roman" w:cs="Times New Roman"/>
          <w:b/>
        </w:rPr>
      </w:pPr>
      <w:r w:rsidRPr="00BC551A">
        <w:rPr>
          <w:rFonts w:ascii="Times New Roman" w:hAnsi="Times New Roman" w:cs="Times New Roman"/>
          <w:b/>
        </w:rPr>
        <w:t>What is the significance of the patient’s parents being consanguineous? Explain the “founder effect” in populations like the one that the patient belongs to.</w:t>
      </w:r>
    </w:p>
    <w:p w14:paraId="7608E6BC" w14:textId="77777777" w:rsidR="00316E07" w:rsidRPr="00BC551A" w:rsidRDefault="00316E07" w:rsidP="00316E07">
      <w:pPr>
        <w:shd w:val="clear" w:color="auto" w:fill="FFFFFF"/>
        <w:spacing w:before="180" w:after="180" w:line="240" w:lineRule="auto"/>
        <w:rPr>
          <w:rFonts w:ascii="Times New Roman" w:hAnsi="Times New Roman" w:cs="Times New Roman"/>
          <w:b/>
        </w:rPr>
      </w:pPr>
    </w:p>
    <w:p w14:paraId="27C444C0" w14:textId="537E0824" w:rsidR="00316E07" w:rsidRPr="00BC551A" w:rsidRDefault="00316E07" w:rsidP="00316E07">
      <w:pPr>
        <w:shd w:val="clear" w:color="auto" w:fill="FFFFFF"/>
        <w:spacing w:before="180" w:after="180" w:line="240" w:lineRule="auto"/>
        <w:rPr>
          <w:rFonts w:ascii="Times New Roman" w:hAnsi="Times New Roman" w:cs="Times New Roman"/>
          <w:b/>
        </w:rPr>
      </w:pPr>
      <w:r w:rsidRPr="00BC551A">
        <w:rPr>
          <w:rFonts w:ascii="Times New Roman" w:hAnsi="Times New Roman" w:cs="Times New Roman"/>
          <w:b/>
        </w:rPr>
        <w:t>What is the prognosis for this patient? Will any medical interventions be ultimately successful in resolving this condition? Why or why not?</w:t>
      </w:r>
    </w:p>
    <w:p w14:paraId="3F32A8DB" w14:textId="77777777" w:rsidR="005A1A8F" w:rsidRPr="00BC551A" w:rsidRDefault="005A1A8F" w:rsidP="00316E07">
      <w:pPr>
        <w:shd w:val="clear" w:color="auto" w:fill="FFFFFF"/>
        <w:spacing w:before="180" w:after="180" w:line="240" w:lineRule="auto"/>
        <w:rPr>
          <w:rFonts w:ascii="Times New Roman" w:hAnsi="Times New Roman" w:cs="Times New Roman"/>
          <w:b/>
        </w:rPr>
      </w:pPr>
    </w:p>
    <w:p w14:paraId="1C1A41CD" w14:textId="53EE4B1F" w:rsidR="005A1A8F" w:rsidRPr="00BC551A" w:rsidRDefault="005A1A8F" w:rsidP="00316E07">
      <w:pPr>
        <w:shd w:val="clear" w:color="auto" w:fill="FFFFFF"/>
        <w:spacing w:before="180" w:after="180" w:line="240" w:lineRule="auto"/>
        <w:rPr>
          <w:rFonts w:ascii="Times New Roman" w:hAnsi="Times New Roman" w:cs="Times New Roman"/>
          <w:b/>
        </w:rPr>
      </w:pPr>
      <w:r w:rsidRPr="00BC551A">
        <w:rPr>
          <w:rFonts w:ascii="Times New Roman" w:hAnsi="Times New Roman" w:cs="Times New Roman"/>
          <w:b/>
        </w:rPr>
        <w:t>What could Lauren’s parents do prior to having another child</w:t>
      </w:r>
      <w:r w:rsidR="00BC551A" w:rsidRPr="00BC551A">
        <w:rPr>
          <w:rFonts w:ascii="Times New Roman" w:hAnsi="Times New Roman" w:cs="Times New Roman"/>
          <w:b/>
        </w:rPr>
        <w:t>,</w:t>
      </w:r>
      <w:r w:rsidRPr="00BC551A">
        <w:rPr>
          <w:rFonts w:ascii="Times New Roman" w:hAnsi="Times New Roman" w:cs="Times New Roman"/>
          <w:b/>
        </w:rPr>
        <w:t xml:space="preserve"> if they </w:t>
      </w:r>
      <w:r w:rsidR="00BC551A" w:rsidRPr="00BC551A">
        <w:rPr>
          <w:rFonts w:ascii="Times New Roman" w:hAnsi="Times New Roman" w:cs="Times New Roman"/>
          <w:b/>
        </w:rPr>
        <w:t>wish</w:t>
      </w:r>
      <w:r w:rsidRPr="00BC551A">
        <w:rPr>
          <w:rFonts w:ascii="Times New Roman" w:hAnsi="Times New Roman" w:cs="Times New Roman"/>
          <w:b/>
        </w:rPr>
        <w:t xml:space="preserve"> to </w:t>
      </w:r>
      <w:r w:rsidR="00BC551A" w:rsidRPr="00BC551A">
        <w:rPr>
          <w:rFonts w:ascii="Times New Roman" w:hAnsi="Times New Roman" w:cs="Times New Roman"/>
          <w:b/>
        </w:rPr>
        <w:t>prepare for the possible outcomes?</w:t>
      </w:r>
    </w:p>
    <w:p w14:paraId="75040201" w14:textId="77777777" w:rsidR="00316E07" w:rsidRPr="00BC551A" w:rsidRDefault="00316E07" w:rsidP="00316E07">
      <w:pPr>
        <w:shd w:val="clear" w:color="auto" w:fill="FFFFFF"/>
        <w:spacing w:before="180" w:after="180" w:line="240" w:lineRule="auto"/>
        <w:rPr>
          <w:rFonts w:ascii="Times New Roman" w:hAnsi="Times New Roman" w:cs="Times New Roman"/>
          <w:b/>
        </w:rPr>
      </w:pPr>
    </w:p>
    <w:p w14:paraId="684CA874" w14:textId="77777777" w:rsidR="00316E07" w:rsidRPr="00BC551A" w:rsidRDefault="00316E07" w:rsidP="00316E07">
      <w:pPr>
        <w:rPr>
          <w:rFonts w:ascii="Times New Roman" w:hAnsi="Times New Roman" w:cs="Times New Roman"/>
        </w:rPr>
      </w:pPr>
    </w:p>
    <w:p w14:paraId="5FE75B48" w14:textId="77777777" w:rsidR="00316E07" w:rsidRPr="00BC551A" w:rsidRDefault="00316E07" w:rsidP="00316E07">
      <w:pPr>
        <w:rPr>
          <w:rFonts w:ascii="Times New Roman" w:hAnsi="Times New Roman" w:cs="Times New Roman"/>
        </w:rPr>
      </w:pPr>
    </w:p>
    <w:p w14:paraId="0AC26F74" w14:textId="77777777" w:rsidR="00316E07" w:rsidRPr="00BC551A" w:rsidRDefault="00316E07" w:rsidP="00316E07">
      <w:pPr>
        <w:rPr>
          <w:rFonts w:ascii="Times New Roman" w:hAnsi="Times New Roman" w:cs="Times New Roman"/>
        </w:rPr>
      </w:pPr>
    </w:p>
    <w:p w14:paraId="3A8775AF" w14:textId="2E05AE7E" w:rsidR="00316E07" w:rsidRPr="00BC551A" w:rsidRDefault="00316E07" w:rsidP="00316E07">
      <w:pPr>
        <w:rPr>
          <w:rFonts w:ascii="Times New Roman" w:hAnsi="Times New Roman" w:cs="Times New Roman"/>
        </w:rPr>
      </w:pPr>
      <w:r w:rsidRPr="00BC551A">
        <w:rPr>
          <w:rFonts w:ascii="Times New Roman" w:hAnsi="Times New Roman" w:cs="Times New Roman"/>
          <w:u w:val="single"/>
        </w:rPr>
        <w:lastRenderedPageBreak/>
        <w:t>Case Study Grading Rubric</w:t>
      </w:r>
    </w:p>
    <w:tbl>
      <w:tblPr>
        <w:tblStyle w:val="TableGrid"/>
        <w:tblW w:w="0" w:type="auto"/>
        <w:tblLook w:val="04A0" w:firstRow="1" w:lastRow="0" w:firstColumn="1" w:lastColumn="0" w:noHBand="0" w:noVBand="1"/>
      </w:tblPr>
      <w:tblGrid>
        <w:gridCol w:w="3116"/>
        <w:gridCol w:w="3117"/>
        <w:gridCol w:w="1030"/>
      </w:tblGrid>
      <w:tr w:rsidR="00316E07" w:rsidRPr="00BC551A" w14:paraId="5E261BC9" w14:textId="77777777" w:rsidTr="000D7C8A">
        <w:tc>
          <w:tcPr>
            <w:tcW w:w="3116" w:type="dxa"/>
          </w:tcPr>
          <w:p w14:paraId="79BA9948" w14:textId="77777777" w:rsidR="00316E07" w:rsidRPr="00BC551A" w:rsidRDefault="00316E07" w:rsidP="000D7C8A">
            <w:pPr>
              <w:pStyle w:val="Default"/>
              <w:jc w:val="center"/>
              <w:rPr>
                <w:rFonts w:ascii="Times New Roman" w:hAnsi="Times New Roman" w:cs="Times New Roman"/>
              </w:rPr>
            </w:pPr>
            <w:r w:rsidRPr="00BC551A">
              <w:rPr>
                <w:rFonts w:ascii="Times New Roman" w:hAnsi="Times New Roman" w:cs="Times New Roman"/>
                <w:b/>
                <w:bCs/>
                <w:i/>
                <w:iCs/>
              </w:rPr>
              <w:t>CATEGORY</w:t>
            </w:r>
          </w:p>
          <w:p w14:paraId="06974FC7" w14:textId="77777777" w:rsidR="00316E07" w:rsidRPr="00BC551A" w:rsidRDefault="00316E07" w:rsidP="000D7C8A">
            <w:pPr>
              <w:jc w:val="center"/>
              <w:rPr>
                <w:rFonts w:ascii="Times New Roman" w:hAnsi="Times New Roman" w:cs="Times New Roman"/>
              </w:rPr>
            </w:pPr>
          </w:p>
        </w:tc>
        <w:tc>
          <w:tcPr>
            <w:tcW w:w="3117" w:type="dxa"/>
          </w:tcPr>
          <w:p w14:paraId="75DC3911" w14:textId="77777777" w:rsidR="00316E07" w:rsidRPr="00BC551A" w:rsidRDefault="00316E07" w:rsidP="000D7C8A">
            <w:pPr>
              <w:pStyle w:val="Default"/>
              <w:jc w:val="center"/>
              <w:rPr>
                <w:rFonts w:ascii="Times New Roman" w:hAnsi="Times New Roman" w:cs="Times New Roman"/>
              </w:rPr>
            </w:pPr>
            <w:r w:rsidRPr="00BC551A">
              <w:rPr>
                <w:rFonts w:ascii="Times New Roman" w:hAnsi="Times New Roman" w:cs="Times New Roman"/>
                <w:b/>
                <w:bCs/>
                <w:i/>
                <w:iCs/>
              </w:rPr>
              <w:t>Criteria for Mastery</w:t>
            </w:r>
          </w:p>
          <w:p w14:paraId="1C862EB9" w14:textId="77777777" w:rsidR="00316E07" w:rsidRPr="00BC551A" w:rsidRDefault="00316E07" w:rsidP="000D7C8A">
            <w:pPr>
              <w:jc w:val="center"/>
              <w:rPr>
                <w:rFonts w:ascii="Times New Roman" w:hAnsi="Times New Roman" w:cs="Times New Roman"/>
              </w:rPr>
            </w:pPr>
          </w:p>
        </w:tc>
        <w:tc>
          <w:tcPr>
            <w:tcW w:w="1030" w:type="dxa"/>
          </w:tcPr>
          <w:p w14:paraId="62BB3843" w14:textId="77777777" w:rsidR="00316E07" w:rsidRPr="00BC551A" w:rsidRDefault="00316E07" w:rsidP="000D7C8A">
            <w:pPr>
              <w:pStyle w:val="Default"/>
              <w:jc w:val="center"/>
              <w:rPr>
                <w:rFonts w:ascii="Times New Roman" w:hAnsi="Times New Roman" w:cs="Times New Roman"/>
              </w:rPr>
            </w:pPr>
            <w:r w:rsidRPr="00BC551A">
              <w:rPr>
                <w:rFonts w:ascii="Times New Roman" w:hAnsi="Times New Roman" w:cs="Times New Roman"/>
                <w:b/>
                <w:bCs/>
                <w:i/>
                <w:iCs/>
              </w:rPr>
              <w:t>Points</w:t>
            </w:r>
          </w:p>
          <w:p w14:paraId="436A4000" w14:textId="77777777" w:rsidR="00316E07" w:rsidRPr="00BC551A" w:rsidRDefault="00316E07" w:rsidP="000D7C8A">
            <w:pPr>
              <w:jc w:val="center"/>
              <w:rPr>
                <w:rFonts w:ascii="Times New Roman" w:hAnsi="Times New Roman" w:cs="Times New Roman"/>
              </w:rPr>
            </w:pPr>
            <w:r w:rsidRPr="00BC551A">
              <w:rPr>
                <w:rFonts w:ascii="Times New Roman" w:hAnsi="Times New Roman" w:cs="Times New Roman"/>
                <w:b/>
                <w:bCs/>
                <w:i/>
                <w:iCs/>
              </w:rPr>
              <w:t>Possible</w:t>
            </w:r>
          </w:p>
        </w:tc>
      </w:tr>
      <w:tr w:rsidR="00316E07" w:rsidRPr="00BC551A" w14:paraId="4C8DA7B0" w14:textId="77777777" w:rsidTr="000D7C8A">
        <w:tc>
          <w:tcPr>
            <w:tcW w:w="3116" w:type="dxa"/>
          </w:tcPr>
          <w:p w14:paraId="7704DB69" w14:textId="77777777" w:rsidR="00316E07" w:rsidRPr="00BC551A" w:rsidRDefault="00316E07" w:rsidP="000D7C8A">
            <w:pPr>
              <w:pStyle w:val="Default"/>
              <w:rPr>
                <w:rFonts w:ascii="Times New Roman" w:hAnsi="Times New Roman" w:cs="Times New Roman"/>
              </w:rPr>
            </w:pPr>
            <w:r w:rsidRPr="00BC551A">
              <w:rPr>
                <w:rFonts w:ascii="Times New Roman" w:hAnsi="Times New Roman" w:cs="Times New Roman"/>
                <w:b/>
                <w:bCs/>
                <w:i/>
                <w:iCs/>
              </w:rPr>
              <w:t>Question answers</w:t>
            </w:r>
          </w:p>
        </w:tc>
        <w:tc>
          <w:tcPr>
            <w:tcW w:w="3117" w:type="dxa"/>
          </w:tcPr>
          <w:p w14:paraId="106252D8" w14:textId="77777777" w:rsidR="00316E07" w:rsidRPr="00BC551A" w:rsidRDefault="00316E07" w:rsidP="000D7C8A">
            <w:pPr>
              <w:pStyle w:val="Default"/>
              <w:rPr>
                <w:rFonts w:ascii="Times New Roman" w:hAnsi="Times New Roman" w:cs="Times New Roman"/>
              </w:rPr>
            </w:pPr>
            <w:r w:rsidRPr="00BC551A">
              <w:rPr>
                <w:rFonts w:ascii="Times New Roman" w:hAnsi="Times New Roman" w:cs="Times New Roman"/>
              </w:rPr>
              <w:t>Enough background and terminology were given to provide context and significance. Terminology was accurate, well-defined, and appropriate for the target audience. Irrelevant information was excluded. Information supports the potential diagnosis and prognosis. Connections between ideas are used in logical order.</w:t>
            </w:r>
          </w:p>
        </w:tc>
        <w:tc>
          <w:tcPr>
            <w:tcW w:w="1030" w:type="dxa"/>
          </w:tcPr>
          <w:p w14:paraId="2710DA26" w14:textId="77777777" w:rsidR="00316E07" w:rsidRPr="00BC551A" w:rsidRDefault="00316E07" w:rsidP="000D7C8A">
            <w:pPr>
              <w:rPr>
                <w:rFonts w:ascii="Times New Roman" w:hAnsi="Times New Roman" w:cs="Times New Roman"/>
              </w:rPr>
            </w:pPr>
            <w:r w:rsidRPr="00BC551A">
              <w:rPr>
                <w:rFonts w:ascii="Times New Roman" w:hAnsi="Times New Roman" w:cs="Times New Roman"/>
              </w:rPr>
              <w:t>5 per question (25 total)</w:t>
            </w:r>
          </w:p>
        </w:tc>
      </w:tr>
      <w:tr w:rsidR="00316E07" w:rsidRPr="00BC551A" w14:paraId="1063064B" w14:textId="77777777" w:rsidTr="000D7C8A">
        <w:tc>
          <w:tcPr>
            <w:tcW w:w="3116" w:type="dxa"/>
          </w:tcPr>
          <w:p w14:paraId="7166FA81" w14:textId="77777777" w:rsidR="00316E07" w:rsidRPr="00BC551A" w:rsidRDefault="00316E07" w:rsidP="000D7C8A">
            <w:pPr>
              <w:rPr>
                <w:rFonts w:ascii="Times New Roman" w:hAnsi="Times New Roman" w:cs="Times New Roman"/>
              </w:rPr>
            </w:pPr>
            <w:r w:rsidRPr="00BC551A">
              <w:rPr>
                <w:rFonts w:ascii="Times New Roman" w:hAnsi="Times New Roman" w:cs="Times New Roman"/>
              </w:rPr>
              <w:t>Style, Voice, and Design</w:t>
            </w:r>
          </w:p>
        </w:tc>
        <w:tc>
          <w:tcPr>
            <w:tcW w:w="3117" w:type="dxa"/>
          </w:tcPr>
          <w:p w14:paraId="16A51277" w14:textId="77777777" w:rsidR="00316E07" w:rsidRPr="00BC551A" w:rsidRDefault="00316E07" w:rsidP="000D7C8A">
            <w:pPr>
              <w:pStyle w:val="Default"/>
              <w:rPr>
                <w:rFonts w:ascii="Times New Roman" w:hAnsi="Times New Roman" w:cs="Times New Roman"/>
              </w:rPr>
            </w:pPr>
            <w:r w:rsidRPr="00BC551A">
              <w:rPr>
                <w:rFonts w:ascii="Times New Roman" w:hAnsi="Times New Roman" w:cs="Times New Roman"/>
              </w:rPr>
              <w:t xml:space="preserve">All grammar and spelling are correct. Abbreviations, slang, and contractions were avoided. Sentences are complete and in paragraph format (i.e., no bullets or lists). </w:t>
            </w:r>
          </w:p>
        </w:tc>
        <w:tc>
          <w:tcPr>
            <w:tcW w:w="1030" w:type="dxa"/>
          </w:tcPr>
          <w:p w14:paraId="55C20C69" w14:textId="77777777" w:rsidR="00316E07" w:rsidRPr="00BC551A" w:rsidRDefault="00316E07" w:rsidP="000D7C8A">
            <w:pPr>
              <w:rPr>
                <w:rFonts w:ascii="Times New Roman" w:hAnsi="Times New Roman" w:cs="Times New Roman"/>
              </w:rPr>
            </w:pPr>
            <w:r w:rsidRPr="00BC551A">
              <w:rPr>
                <w:rFonts w:ascii="Times New Roman" w:hAnsi="Times New Roman" w:cs="Times New Roman"/>
              </w:rPr>
              <w:t>5</w:t>
            </w:r>
          </w:p>
        </w:tc>
      </w:tr>
      <w:tr w:rsidR="00316E07" w:rsidRPr="00BC551A" w14:paraId="4C36BED1" w14:textId="77777777" w:rsidTr="000D7C8A">
        <w:tc>
          <w:tcPr>
            <w:tcW w:w="3116" w:type="dxa"/>
          </w:tcPr>
          <w:p w14:paraId="41F51F2C" w14:textId="77777777" w:rsidR="00316E07" w:rsidRPr="00BC551A" w:rsidRDefault="00316E07" w:rsidP="000D7C8A">
            <w:pPr>
              <w:rPr>
                <w:rFonts w:ascii="Times New Roman" w:hAnsi="Times New Roman" w:cs="Times New Roman"/>
              </w:rPr>
            </w:pPr>
            <w:r w:rsidRPr="00BC551A">
              <w:rPr>
                <w:rFonts w:ascii="Times New Roman" w:hAnsi="Times New Roman" w:cs="Times New Roman"/>
              </w:rPr>
              <w:t>References</w:t>
            </w:r>
          </w:p>
          <w:p w14:paraId="73B9B01A" w14:textId="77777777" w:rsidR="00316E07" w:rsidRPr="00BC551A" w:rsidRDefault="00316E07" w:rsidP="000D7C8A">
            <w:pPr>
              <w:tabs>
                <w:tab w:val="left" w:pos="1920"/>
              </w:tabs>
              <w:rPr>
                <w:rFonts w:ascii="Times New Roman" w:hAnsi="Times New Roman" w:cs="Times New Roman"/>
              </w:rPr>
            </w:pPr>
            <w:r w:rsidRPr="00BC551A">
              <w:rPr>
                <w:rFonts w:ascii="Times New Roman" w:hAnsi="Times New Roman" w:cs="Times New Roman"/>
              </w:rPr>
              <w:tab/>
            </w:r>
          </w:p>
        </w:tc>
        <w:tc>
          <w:tcPr>
            <w:tcW w:w="3117" w:type="dxa"/>
          </w:tcPr>
          <w:p w14:paraId="35A5BC79" w14:textId="77777777" w:rsidR="00316E07" w:rsidRPr="00BC551A" w:rsidRDefault="00316E07" w:rsidP="000D7C8A">
            <w:pPr>
              <w:pStyle w:val="Default"/>
              <w:rPr>
                <w:rFonts w:ascii="Times New Roman" w:hAnsi="Times New Roman" w:cs="Times New Roman"/>
              </w:rPr>
            </w:pPr>
            <w:r w:rsidRPr="00BC551A">
              <w:rPr>
                <w:rFonts w:ascii="Times New Roman" w:hAnsi="Times New Roman" w:cs="Times New Roman"/>
              </w:rPr>
              <w:t xml:space="preserve">Information was properly cited and taken from reputable sources. Citations were properly formatted according to APA Format Guidelines. </w:t>
            </w:r>
          </w:p>
        </w:tc>
        <w:tc>
          <w:tcPr>
            <w:tcW w:w="1030" w:type="dxa"/>
          </w:tcPr>
          <w:p w14:paraId="323C3E82" w14:textId="77777777" w:rsidR="00316E07" w:rsidRPr="00BC551A" w:rsidRDefault="00316E07" w:rsidP="000D7C8A">
            <w:pPr>
              <w:rPr>
                <w:rFonts w:ascii="Times New Roman" w:hAnsi="Times New Roman" w:cs="Times New Roman"/>
              </w:rPr>
            </w:pPr>
            <w:r w:rsidRPr="00BC551A">
              <w:rPr>
                <w:rFonts w:ascii="Times New Roman" w:hAnsi="Times New Roman" w:cs="Times New Roman"/>
              </w:rPr>
              <w:t>5</w:t>
            </w:r>
          </w:p>
        </w:tc>
      </w:tr>
    </w:tbl>
    <w:p w14:paraId="6B433D9A" w14:textId="77777777" w:rsidR="00316E07" w:rsidRPr="00BC551A" w:rsidRDefault="00316E07" w:rsidP="00316E07">
      <w:pPr>
        <w:rPr>
          <w:rFonts w:ascii="Times New Roman" w:hAnsi="Times New Roman" w:cs="Times New Roman"/>
        </w:rPr>
      </w:pPr>
    </w:p>
    <w:p w14:paraId="24CE7C38" w14:textId="77777777" w:rsidR="00CD7703" w:rsidRPr="00BC551A" w:rsidRDefault="00CD7703"/>
    <w:sectPr w:rsidR="00CD7703" w:rsidRPr="00BC5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34"/>
    <w:rsid w:val="000D779F"/>
    <w:rsid w:val="00101676"/>
    <w:rsid w:val="001623C6"/>
    <w:rsid w:val="00257662"/>
    <w:rsid w:val="00316E07"/>
    <w:rsid w:val="005A1A8F"/>
    <w:rsid w:val="007F7034"/>
    <w:rsid w:val="00817251"/>
    <w:rsid w:val="008B0DC7"/>
    <w:rsid w:val="00904032"/>
    <w:rsid w:val="00B47E1A"/>
    <w:rsid w:val="00BC551A"/>
    <w:rsid w:val="00CD7703"/>
    <w:rsid w:val="00F4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2972"/>
  <w15:chartTrackingRefBased/>
  <w15:docId w15:val="{B74BA1A7-3F4D-460A-9BC2-FD3230C8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07"/>
  </w:style>
  <w:style w:type="paragraph" w:styleId="Heading1">
    <w:name w:val="heading 1"/>
    <w:basedOn w:val="Normal"/>
    <w:next w:val="Normal"/>
    <w:link w:val="Heading1Char"/>
    <w:uiPriority w:val="9"/>
    <w:qFormat/>
    <w:rsid w:val="007F7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034"/>
    <w:rPr>
      <w:rFonts w:eastAsiaTheme="majorEastAsia" w:cstheme="majorBidi"/>
      <w:color w:val="272727" w:themeColor="text1" w:themeTint="D8"/>
    </w:rPr>
  </w:style>
  <w:style w:type="paragraph" w:styleId="Title">
    <w:name w:val="Title"/>
    <w:basedOn w:val="Normal"/>
    <w:next w:val="Normal"/>
    <w:link w:val="TitleChar"/>
    <w:uiPriority w:val="10"/>
    <w:qFormat/>
    <w:rsid w:val="007F7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034"/>
    <w:pPr>
      <w:spacing w:before="160"/>
      <w:jc w:val="center"/>
    </w:pPr>
    <w:rPr>
      <w:i/>
      <w:iCs/>
      <w:color w:val="404040" w:themeColor="text1" w:themeTint="BF"/>
    </w:rPr>
  </w:style>
  <w:style w:type="character" w:customStyle="1" w:styleId="QuoteChar">
    <w:name w:val="Quote Char"/>
    <w:basedOn w:val="DefaultParagraphFont"/>
    <w:link w:val="Quote"/>
    <w:uiPriority w:val="29"/>
    <w:rsid w:val="007F7034"/>
    <w:rPr>
      <w:i/>
      <w:iCs/>
      <w:color w:val="404040" w:themeColor="text1" w:themeTint="BF"/>
    </w:rPr>
  </w:style>
  <w:style w:type="paragraph" w:styleId="ListParagraph">
    <w:name w:val="List Paragraph"/>
    <w:basedOn w:val="Normal"/>
    <w:uiPriority w:val="34"/>
    <w:qFormat/>
    <w:rsid w:val="007F7034"/>
    <w:pPr>
      <w:ind w:left="720"/>
      <w:contextualSpacing/>
    </w:pPr>
  </w:style>
  <w:style w:type="character" w:styleId="IntenseEmphasis">
    <w:name w:val="Intense Emphasis"/>
    <w:basedOn w:val="DefaultParagraphFont"/>
    <w:uiPriority w:val="21"/>
    <w:qFormat/>
    <w:rsid w:val="007F7034"/>
    <w:rPr>
      <w:i/>
      <w:iCs/>
      <w:color w:val="0F4761" w:themeColor="accent1" w:themeShade="BF"/>
    </w:rPr>
  </w:style>
  <w:style w:type="paragraph" w:styleId="IntenseQuote">
    <w:name w:val="Intense Quote"/>
    <w:basedOn w:val="Normal"/>
    <w:next w:val="Normal"/>
    <w:link w:val="IntenseQuoteChar"/>
    <w:uiPriority w:val="30"/>
    <w:qFormat/>
    <w:rsid w:val="007F7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034"/>
    <w:rPr>
      <w:i/>
      <w:iCs/>
      <w:color w:val="0F4761" w:themeColor="accent1" w:themeShade="BF"/>
    </w:rPr>
  </w:style>
  <w:style w:type="character" w:styleId="IntenseReference">
    <w:name w:val="Intense Reference"/>
    <w:basedOn w:val="DefaultParagraphFont"/>
    <w:uiPriority w:val="32"/>
    <w:qFormat/>
    <w:rsid w:val="007F7034"/>
    <w:rPr>
      <w:b/>
      <w:bCs/>
      <w:smallCaps/>
      <w:color w:val="0F4761" w:themeColor="accent1" w:themeShade="BF"/>
      <w:spacing w:val="5"/>
    </w:rPr>
  </w:style>
  <w:style w:type="table" w:styleId="TableGrid">
    <w:name w:val="Table Grid"/>
    <w:basedOn w:val="TableNormal"/>
    <w:uiPriority w:val="39"/>
    <w:rsid w:val="0031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07"/>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Anspaugh, Kendra</dc:creator>
  <cp:keywords/>
  <dc:description/>
  <cp:lastModifiedBy>Anspaugh, Kendra</cp:lastModifiedBy>
  <cp:revision>5</cp:revision>
  <dcterms:created xsi:type="dcterms:W3CDTF">2025-07-26T16:59:00Z</dcterms:created>
  <dcterms:modified xsi:type="dcterms:W3CDTF">2025-07-26T17:26:00Z</dcterms:modified>
</cp:coreProperties>
</file>